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755C9" w14:textId="390788FA" w:rsidR="00BD026A" w:rsidRDefault="00BD026A" w:rsidP="00BD026A">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r>
      <w:r w:rsidRPr="00E22E36">
        <w:rPr>
          <w:b/>
          <w:noProof/>
          <w:sz w:val="24"/>
        </w:rPr>
        <w:t>R4-200</w:t>
      </w:r>
      <w:r>
        <w:rPr>
          <w:b/>
          <w:noProof/>
          <w:sz w:val="24"/>
        </w:rPr>
        <w:t>6216</w:t>
      </w:r>
    </w:p>
    <w:p w14:paraId="3BB2CD45" w14:textId="77777777" w:rsidR="00BD026A" w:rsidRDefault="00BD026A" w:rsidP="00BD026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May 25th</w:t>
        </w:r>
        <w:r w:rsidRPr="00BA51D9">
          <w:rPr>
            <w:b/>
            <w:noProof/>
            <w:sz w:val="24"/>
          </w:rPr>
          <w:t xml:space="preserve"> 2020</w:t>
        </w:r>
      </w:fldSimple>
      <w:r>
        <w:rPr>
          <w:b/>
          <w:noProof/>
          <w:sz w:val="24"/>
        </w:rPr>
        <w:t xml:space="preserve"> – </w:t>
      </w:r>
      <w:fldSimple w:instr=" DOCPROPERTY  EndDate  \* MERGEFORMAT ">
        <w:r>
          <w:rPr>
            <w:b/>
            <w:noProof/>
            <w:sz w:val="24"/>
          </w:rPr>
          <w:t>June</w:t>
        </w:r>
        <w:r w:rsidRPr="00BA51D9">
          <w:rPr>
            <w:b/>
            <w:noProof/>
            <w:sz w:val="24"/>
          </w:rPr>
          <w:t xml:space="preserve"> </w:t>
        </w:r>
        <w:r>
          <w:rPr>
            <w:b/>
            <w:noProof/>
            <w:sz w:val="24"/>
          </w:rPr>
          <w:t>5th</w:t>
        </w:r>
        <w:r w:rsidRPr="00BA51D9">
          <w:rPr>
            <w:b/>
            <w:noProof/>
            <w:sz w:val="24"/>
          </w:rPr>
          <w:t xml:space="preserve"> 2020</w:t>
        </w:r>
      </w:fldSimple>
    </w:p>
    <w:p w14:paraId="50DC9730" w14:textId="19000187" w:rsidR="00D309CC" w:rsidRPr="00FD166F" w:rsidRDefault="00D46431" w:rsidP="00B0316F">
      <w:pPr>
        <w:pStyle w:val="CH"/>
        <w:tabs>
          <w:tab w:val="clear" w:pos="7920"/>
        </w:tabs>
        <w:rPr>
          <w:b w:val="0"/>
        </w:rPr>
      </w:pPr>
      <w:r>
        <w:tab/>
      </w:r>
    </w:p>
    <w:p w14:paraId="39A0EE25" w14:textId="77777777" w:rsidR="00D309CC" w:rsidRDefault="00D309CC" w:rsidP="00D309CC">
      <w:pPr>
        <w:tabs>
          <w:tab w:val="left" w:pos="2160"/>
        </w:tabs>
        <w:rPr>
          <w:rFonts w:ascii="Arial" w:hAnsi="Arial" w:cs="Arial"/>
          <w:b/>
        </w:rPr>
      </w:pPr>
    </w:p>
    <w:p w14:paraId="6DDCE159" w14:textId="42F25951" w:rsidR="00D309CC" w:rsidRPr="0008103A" w:rsidRDefault="00D309CC" w:rsidP="00D309CC">
      <w:pPr>
        <w:pStyle w:val="CH"/>
        <w:rPr>
          <w:b w:val="0"/>
        </w:rPr>
      </w:pPr>
      <w:r w:rsidRPr="0008103A">
        <w:t>Agenda item:</w:t>
      </w:r>
      <w:r>
        <w:tab/>
      </w:r>
      <w:r w:rsidR="00BD026A">
        <w:t>6</w:t>
      </w:r>
      <w:r w:rsidR="00C02031">
        <w:t>.</w:t>
      </w:r>
      <w:r w:rsidR="009D34BB">
        <w:t>16.1</w:t>
      </w:r>
    </w:p>
    <w:p w14:paraId="4DBE005A" w14:textId="77777777" w:rsidR="00D309CC" w:rsidRPr="0008103A" w:rsidRDefault="00D309CC" w:rsidP="00D309CC">
      <w:pPr>
        <w:pStyle w:val="CH"/>
        <w:rPr>
          <w:b w:val="0"/>
        </w:rPr>
      </w:pPr>
      <w:r>
        <w:t>Source:</w:t>
      </w:r>
      <w:r>
        <w:tab/>
        <w:t>Apple Inc.</w:t>
      </w:r>
    </w:p>
    <w:p w14:paraId="47BDB8EE" w14:textId="77777777" w:rsidR="004F7AEB" w:rsidRDefault="00D309CC" w:rsidP="004F7AEB">
      <w:pPr>
        <w:pStyle w:val="CH"/>
        <w:ind w:left="2268" w:hanging="2268"/>
        <w:rPr>
          <w:lang w:val="en-US"/>
        </w:rPr>
      </w:pPr>
      <w:r w:rsidRPr="0008103A">
        <w:t>Title:</w:t>
      </w:r>
      <w:r w:rsidRPr="0008103A">
        <w:tab/>
      </w:r>
      <w:r w:rsidR="004F7AEB" w:rsidRPr="004F7AEB">
        <w:rPr>
          <w:lang w:val="en-US"/>
        </w:rPr>
        <w:t>On CSI-RS based L3 measurement</w:t>
      </w:r>
    </w:p>
    <w:p w14:paraId="302F4259" w14:textId="2DE510AE" w:rsidR="009D34BB" w:rsidRPr="009D34BB" w:rsidRDefault="00104BC6" w:rsidP="004F7AEB">
      <w:pPr>
        <w:pStyle w:val="CH"/>
        <w:ind w:left="2268" w:hanging="2268"/>
        <w:rPr>
          <w:bCs/>
          <w:u w:val="single"/>
          <w:lang w:val="en-US"/>
        </w:rPr>
      </w:pPr>
      <w:r>
        <w:t>WI:</w:t>
      </w:r>
      <w:r>
        <w:tab/>
      </w:r>
      <w:hyperlink r:id="rId9" w:history="1">
        <w:r w:rsidR="009D34BB" w:rsidRPr="009D34BB">
          <w:rPr>
            <w:rStyle w:val="Hyperlink"/>
            <w:bCs/>
            <w:color w:val="000000" w:themeColor="text1"/>
            <w:u w:val="none"/>
            <w:lang w:val="en-US"/>
          </w:rPr>
          <w:t>NR_CSIRS_L3meas-Core</w:t>
        </w:r>
      </w:hyperlink>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5AFFCAF5" w:rsidR="008E7986" w:rsidRPr="004D3578" w:rsidRDefault="008E7986" w:rsidP="008E7986">
      <w:pPr>
        <w:pStyle w:val="Heading1"/>
      </w:pPr>
      <w:r>
        <w:t>1</w:t>
      </w:r>
      <w:r w:rsidR="00E27E04">
        <w:t xml:space="preserve">   </w:t>
      </w:r>
      <w:r w:rsidRPr="004D3578">
        <w:t>Introduction</w:t>
      </w:r>
      <w:r>
        <w:t xml:space="preserve"> </w:t>
      </w:r>
    </w:p>
    <w:p w14:paraId="711D4F8C" w14:textId="17865E77" w:rsidR="004F7AEB" w:rsidRDefault="001D0D11" w:rsidP="00F726FF">
      <w:r>
        <w:t>In RAN4#9</w:t>
      </w:r>
      <w:r w:rsidR="00F726FF">
        <w:t>4e</w:t>
      </w:r>
      <w:r w:rsidR="008E6E4A">
        <w:t xml:space="preserve"> and RAN4#94e</w:t>
      </w:r>
      <w:r w:rsidR="00F726FF">
        <w:t>-bis</w:t>
      </w:r>
      <w:r>
        <w:t xml:space="preserve">, </w:t>
      </w:r>
      <w:r w:rsidR="00F726FF">
        <w:t>some good progress has been made with the following issues to be further decided</w:t>
      </w:r>
    </w:p>
    <w:p w14:paraId="18E2BAB3" w14:textId="41D8DB7C" w:rsid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Confirm the definition of inter-frequency measurement</w:t>
      </w:r>
    </w:p>
    <w:p w14:paraId="14A567D3" w14:textId="77777777"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Measurement capability</w:t>
      </w:r>
    </w:p>
    <w:p w14:paraId="288CCE37" w14:textId="77777777"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Measurement capability per MO or per frequency layer</w:t>
      </w:r>
    </w:p>
    <w:p w14:paraId="0B4BB7DC" w14:textId="77777777"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frequency layers to be monitored</w:t>
      </w:r>
    </w:p>
    <w:p w14:paraId="2B0CDF4D" w14:textId="77777777"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cells to be monitored</w:t>
      </w:r>
    </w:p>
    <w:p w14:paraId="3D954C79" w14:textId="77777777"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CSI-RS resource/beams to be monitored</w:t>
      </w:r>
    </w:p>
    <w:p w14:paraId="2A9CB8AE" w14:textId="77777777"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UE capability to indicate maximum CSI-RS resources in a slot per MO</w:t>
      </w:r>
    </w:p>
    <w:p w14:paraId="5965B89C" w14:textId="2F5EC931" w:rsidR="00F726FF" w:rsidRPr="00F726FF" w:rsidRDefault="00F726FF" w:rsidP="00F726FF">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 xml:space="preserve">The total number of CSI resources that UE can monitor per slot should come from the UE capability </w:t>
      </w:r>
    </w:p>
    <w:p w14:paraId="2E682ADD" w14:textId="77777777"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UE buffering and processing capability</w:t>
      </w:r>
    </w:p>
    <w:p w14:paraId="7CE49887" w14:textId="75E59884"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 xml:space="preserve">Restrictions about time-domain scheduling for CSI-RS resources </w:t>
      </w:r>
    </w:p>
    <w:p w14:paraId="64865910" w14:textId="77777777"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 xml:space="preserve">Collision between L1 measurement of serving cell and CSI-RS L3 measurement of neighbour cell </w:t>
      </w:r>
    </w:p>
    <w:p w14:paraId="3C59615E" w14:textId="77777777"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 xml:space="preserve">Introduce the UE capability to indicate the simultaneous reception of CSI-RS of neighbor cell and SSB of serving cell </w:t>
      </w:r>
    </w:p>
    <w:p w14:paraId="3768EA08" w14:textId="31457753" w:rsidR="00F726FF" w:rsidRPr="00F726FF" w:rsidRDefault="00F726FF" w:rsidP="00F726FF">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 xml:space="preserve">Cell identification based on CSI-RS if </w:t>
      </w:r>
      <w:proofErr w:type="spellStart"/>
      <w:r w:rsidRPr="00F726FF">
        <w:rPr>
          <w:rFonts w:ascii="Times New Roman" w:eastAsia="Times New Roman" w:hAnsi="Times New Roman" w:cs="Times New Roman"/>
          <w:sz w:val="20"/>
          <w:szCs w:val="20"/>
          <w:lang w:val="en-GB" w:eastAsia="en-US"/>
        </w:rPr>
        <w:t>associatedSSB</w:t>
      </w:r>
      <w:proofErr w:type="spellEnd"/>
      <w:r w:rsidRPr="00F726FF">
        <w:rPr>
          <w:rFonts w:ascii="Times New Roman" w:eastAsia="Times New Roman" w:hAnsi="Times New Roman" w:cs="Times New Roman"/>
          <w:sz w:val="20"/>
          <w:szCs w:val="20"/>
          <w:lang w:val="en-GB" w:eastAsia="en-US"/>
        </w:rPr>
        <w:t xml:space="preserve"> is configured</w:t>
      </w:r>
    </w:p>
    <w:p w14:paraId="34C99636" w14:textId="13928DE9" w:rsidR="008E7986" w:rsidRDefault="00FD0E4A" w:rsidP="008E7986">
      <w:pPr>
        <w:pStyle w:val="Heading1"/>
      </w:pPr>
      <w:r>
        <w:t>2 Remaining</w:t>
      </w:r>
      <w:r w:rsidR="00E27E04">
        <w:t xml:space="preserve"> issues of CSI-RS based L3 measurement</w:t>
      </w:r>
    </w:p>
    <w:p w14:paraId="4A8AD67E" w14:textId="785AEB0C" w:rsidR="00E27E04" w:rsidRDefault="00E27E04" w:rsidP="00E27E04">
      <w:pPr>
        <w:pStyle w:val="ListParagraph"/>
        <w:numPr>
          <w:ilvl w:val="0"/>
          <w:numId w:val="31"/>
        </w:numPr>
        <w:ind w:firstLineChars="0"/>
        <w:rPr>
          <w:rFonts w:ascii="Times New Roman" w:eastAsia="Times New Roman" w:hAnsi="Times New Roman" w:cs="Times New Roman"/>
          <w:sz w:val="20"/>
          <w:szCs w:val="20"/>
          <w:lang w:val="en-GB" w:eastAsia="en-US"/>
        </w:rPr>
      </w:pPr>
      <w:r w:rsidRPr="00E27E04">
        <w:rPr>
          <w:rFonts w:ascii="Times New Roman" w:eastAsia="Times New Roman" w:hAnsi="Times New Roman" w:cs="Times New Roman"/>
          <w:sz w:val="20"/>
          <w:szCs w:val="20"/>
          <w:lang w:val="en-GB" w:eastAsia="en-US"/>
        </w:rPr>
        <w:t>Definition of inter-frequency measurement</w:t>
      </w:r>
    </w:p>
    <w:p w14:paraId="52F82F88" w14:textId="16445E22" w:rsidR="00FD0E4A" w:rsidRDefault="00FD0E4A" w:rsidP="00FD0E4A">
      <w:pPr>
        <w:pStyle w:val="ListParagraph"/>
        <w:ind w:left="720" w:firstLineChars="0" w:firstLine="0"/>
        <w:rPr>
          <w:rFonts w:ascii="Times New Roman" w:eastAsia="Times New Roman" w:hAnsi="Times New Roman" w:cs="Times New Roman"/>
          <w:sz w:val="20"/>
          <w:szCs w:val="20"/>
          <w:lang w:val="en-GB" w:eastAsia="en-US"/>
        </w:rPr>
      </w:pPr>
    </w:p>
    <w:p w14:paraId="57DBFD24" w14:textId="3804B091" w:rsidR="00FD0E4A" w:rsidRDefault="00FD0E4A" w:rsidP="00FD0E4A">
      <w:pPr>
        <w:pStyle w:val="ListParagraph"/>
        <w:ind w:left="72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1: Only specify the requirements for inter-frequency measurement when all CSI-RS resources in the same MO have the same BW</w:t>
      </w:r>
    </w:p>
    <w:p w14:paraId="26F68916" w14:textId="77777777" w:rsidR="00FD0E4A" w:rsidRDefault="00FD0E4A" w:rsidP="00FD0E4A">
      <w:pPr>
        <w:pStyle w:val="ListParagraph"/>
        <w:ind w:left="720" w:firstLineChars="0" w:firstLine="0"/>
        <w:rPr>
          <w:rFonts w:ascii="Times New Roman" w:eastAsia="Times New Roman" w:hAnsi="Times New Roman" w:cs="Times New Roman"/>
          <w:b/>
          <w:bCs/>
          <w:sz w:val="20"/>
          <w:szCs w:val="20"/>
          <w:lang w:val="en-GB" w:eastAsia="en-US"/>
        </w:rPr>
      </w:pPr>
    </w:p>
    <w:p w14:paraId="60893B3E" w14:textId="77777777" w:rsidR="00FD0E4A" w:rsidRPr="00F726FF" w:rsidRDefault="00FD0E4A" w:rsidP="00FD0E4A">
      <w:pPr>
        <w:pStyle w:val="ListParagraph"/>
        <w:numPr>
          <w:ilvl w:val="0"/>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Measurement capability</w:t>
      </w:r>
    </w:p>
    <w:p w14:paraId="0BB29863" w14:textId="5AF5E5BC" w:rsidR="00FD0E4A" w:rsidRDefault="00FD0E4A" w:rsidP="00FD0E4A">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Measurement capability per MO or per frequency layer</w:t>
      </w:r>
    </w:p>
    <w:p w14:paraId="267B47D9" w14:textId="15314CDD" w:rsidR="00FD0E4A" w:rsidRP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 xml:space="preserve">Proposal 2: Limit one MO per frequency layer so that the measurement per MO or per frequency layer are equivalent. </w:t>
      </w:r>
    </w:p>
    <w:p w14:paraId="0205A991" w14:textId="77777777" w:rsidR="00FD0E4A" w:rsidRPr="00F726FF" w:rsidRDefault="00FD0E4A" w:rsidP="00FD0E4A">
      <w:pPr>
        <w:pStyle w:val="ListParagraph"/>
        <w:ind w:left="1440" w:firstLineChars="0" w:firstLine="0"/>
        <w:rPr>
          <w:rFonts w:ascii="Times New Roman" w:eastAsia="Times New Roman" w:hAnsi="Times New Roman" w:cs="Times New Roman"/>
          <w:sz w:val="20"/>
          <w:szCs w:val="20"/>
          <w:lang w:val="en-GB" w:eastAsia="en-US"/>
        </w:rPr>
      </w:pPr>
    </w:p>
    <w:p w14:paraId="5D8CBFCA" w14:textId="041E8998" w:rsidR="00FD0E4A" w:rsidRDefault="00FD0E4A" w:rsidP="00FD0E4A">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frequency layers to be monitored</w:t>
      </w:r>
    </w:p>
    <w:p w14:paraId="2CD56A15" w14:textId="77777777" w:rsidR="00FD0E4A" w:rsidRP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3: Existing requirements do not change, i.e. The total number of carrier UE shall be capable of monitoring at least 13 effective carrier frequency layers</w:t>
      </w:r>
    </w:p>
    <w:p w14:paraId="4B3AF982" w14:textId="77777777" w:rsid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p>
    <w:p w14:paraId="2291411F" w14:textId="644453B5" w:rsidR="00FD0E4A" w:rsidRP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 xml:space="preserve">Proposal 4: </w:t>
      </w:r>
      <w:r w:rsidRPr="00FD0E4A">
        <w:rPr>
          <w:rFonts w:ascii="Times New Roman" w:eastAsia="Times New Roman" w:hAnsi="Times New Roman" w:cs="Times New Roman"/>
          <w:b/>
          <w:bCs/>
          <w:sz w:val="20"/>
          <w:szCs w:val="20"/>
          <w:lang w:val="en-GB" w:eastAsia="en-US"/>
        </w:rPr>
        <w:t>UE shall be able to measure at least 7 NR frequency layers in total, including SSB frequency layers and CSI-RS frequency layers.</w:t>
      </w:r>
    </w:p>
    <w:p w14:paraId="64EDD58D" w14:textId="77777777" w:rsidR="00FD0E4A" w:rsidRPr="00F726FF" w:rsidRDefault="00FD0E4A" w:rsidP="00FD0E4A">
      <w:pPr>
        <w:pStyle w:val="ListParagraph"/>
        <w:ind w:left="1440" w:firstLineChars="0" w:firstLine="0"/>
        <w:rPr>
          <w:rFonts w:ascii="Times New Roman" w:eastAsia="Times New Roman" w:hAnsi="Times New Roman" w:cs="Times New Roman"/>
          <w:sz w:val="20"/>
          <w:szCs w:val="20"/>
          <w:lang w:val="en-GB" w:eastAsia="en-US"/>
        </w:rPr>
      </w:pPr>
    </w:p>
    <w:p w14:paraId="7BA6A091" w14:textId="547EE002" w:rsidR="00FD0E4A" w:rsidRDefault="00FD0E4A" w:rsidP="00FD0E4A">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cells to be monitored</w:t>
      </w:r>
    </w:p>
    <w:p w14:paraId="22649D45" w14:textId="5437FF47" w:rsid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5: Shared capability for CSI-RS&amp;SSB</w:t>
      </w:r>
    </w:p>
    <w:p w14:paraId="034923DC" w14:textId="77777777" w:rsidR="00FD0E4A" w:rsidRPr="00F726FF"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p>
    <w:p w14:paraId="426AC201" w14:textId="27F152F7" w:rsidR="00FD0E4A" w:rsidRDefault="00FD0E4A" w:rsidP="00FD0E4A">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CSI-RS resource/beams to be monitored</w:t>
      </w:r>
    </w:p>
    <w:p w14:paraId="70088F5E" w14:textId="52209E44" w:rsid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lastRenderedPageBreak/>
        <w:t>Proposal 6: For FR1, 14 and 7 CSI-RS resources for intra-f and inter-f, respectively. For FR2, 24 and 10 CSI-RS resources for intra- and inter-frequency, respectively and at least 1 CSI-RS resources per cell.</w:t>
      </w:r>
    </w:p>
    <w:p w14:paraId="4864677A" w14:textId="77777777" w:rsidR="00FD0E4A" w:rsidRPr="00F726FF"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p>
    <w:p w14:paraId="14A1666D" w14:textId="1D5D31F8" w:rsidR="00FD0E4A" w:rsidRDefault="00FD0E4A" w:rsidP="00FD0E4A">
      <w:pPr>
        <w:pStyle w:val="ListParagraph"/>
        <w:numPr>
          <w:ilvl w:val="1"/>
          <w:numId w:val="30"/>
        </w:numPr>
        <w:ind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UE capability to indicate maximum CSI-RS resources in a slot per MO</w:t>
      </w:r>
    </w:p>
    <w:p w14:paraId="1B52CA1E" w14:textId="16EFCC88" w:rsidR="00FD0E4A"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 xml:space="preserve">Proposal 7: The total number of CSI resources that UE can monitor per slot should come from the UE capability </w:t>
      </w:r>
      <w:proofErr w:type="spellStart"/>
      <w:r w:rsidRPr="00FD0E4A">
        <w:rPr>
          <w:rFonts w:ascii="Times New Roman" w:eastAsia="Times New Roman" w:hAnsi="Times New Roman" w:cs="Times New Roman"/>
          <w:b/>
          <w:bCs/>
          <w:sz w:val="20"/>
          <w:szCs w:val="20"/>
          <w:lang w:val="en-GB" w:eastAsia="en-US"/>
        </w:rPr>
        <w:t>maxNumberCSI</w:t>
      </w:r>
      <w:proofErr w:type="spellEnd"/>
      <w:r w:rsidRPr="00FD0E4A">
        <w:rPr>
          <w:rFonts w:ascii="Times New Roman" w:eastAsia="Times New Roman" w:hAnsi="Times New Roman" w:cs="Times New Roman"/>
          <w:b/>
          <w:bCs/>
          <w:sz w:val="20"/>
          <w:szCs w:val="20"/>
          <w:lang w:val="en-GB" w:eastAsia="en-US"/>
        </w:rPr>
        <w:t>-RS-RRM-RS-SINR.</w:t>
      </w:r>
    </w:p>
    <w:p w14:paraId="08863695" w14:textId="77777777" w:rsidR="00FD0E4A" w:rsidRPr="00F726FF" w:rsidRDefault="00FD0E4A" w:rsidP="00FD0E4A">
      <w:pPr>
        <w:pStyle w:val="ListParagraph"/>
        <w:ind w:left="1440" w:firstLineChars="0" w:firstLine="0"/>
        <w:rPr>
          <w:rFonts w:ascii="Times New Roman" w:eastAsia="Times New Roman" w:hAnsi="Times New Roman" w:cs="Times New Roman"/>
          <w:b/>
          <w:bCs/>
          <w:sz w:val="20"/>
          <w:szCs w:val="20"/>
          <w:lang w:val="en-GB" w:eastAsia="en-US"/>
        </w:rPr>
      </w:pPr>
    </w:p>
    <w:p w14:paraId="0D7BC6E0" w14:textId="77777777" w:rsidR="00FD0E4A" w:rsidRPr="00FD0E4A" w:rsidRDefault="00FD0E4A" w:rsidP="00FD0E4A">
      <w:pPr>
        <w:pStyle w:val="ListParagraph"/>
        <w:ind w:left="720" w:firstLineChars="0" w:firstLine="0"/>
        <w:rPr>
          <w:rFonts w:ascii="Times New Roman" w:eastAsia="Times New Roman" w:hAnsi="Times New Roman" w:cs="Times New Roman"/>
          <w:b/>
          <w:bCs/>
          <w:sz w:val="20"/>
          <w:szCs w:val="20"/>
          <w:lang w:val="en-GB" w:eastAsia="en-US"/>
        </w:rPr>
      </w:pPr>
    </w:p>
    <w:p w14:paraId="6E565479" w14:textId="451D4559" w:rsidR="008E6E4A" w:rsidRDefault="008E6E4A" w:rsidP="00FD0E4A">
      <w:pPr>
        <w:pStyle w:val="Heading1"/>
        <w:ind w:left="0" w:firstLine="0"/>
      </w:pPr>
      <w:r>
        <w:t>3</w:t>
      </w:r>
      <w:r>
        <w:tab/>
      </w:r>
      <w:r w:rsidR="00FD0E4A" w:rsidRPr="00FD0E4A">
        <w:t xml:space="preserve">Restrictions about time-domain scheduling for CSI-RS resources </w:t>
      </w:r>
    </w:p>
    <w:p w14:paraId="1A1E29AA" w14:textId="60E11987" w:rsidR="00471808" w:rsidRDefault="00E80D31" w:rsidP="00E80D31">
      <w:r>
        <w:t xml:space="preserve">In TS38.331, </w:t>
      </w:r>
      <w:r w:rsidR="00471808">
        <w:t>CSI-RS resource</w:t>
      </w:r>
      <w:r w:rsidR="008E6E4A">
        <w:t xml:space="preserve"> configurations </w:t>
      </w:r>
      <w:r w:rsidR="00471808">
        <w:t>are specified as following</w:t>
      </w:r>
    </w:p>
    <w:p w14:paraId="385C2530" w14:textId="6992642F" w:rsidR="00471808" w:rsidRPr="00471808" w:rsidRDefault="008E6E4A" w:rsidP="00471808">
      <w:pPr>
        <w:numPr>
          <w:ilvl w:val="0"/>
          <w:numId w:val="27"/>
        </w:numPr>
        <w:rPr>
          <w:lang w:val="en-US"/>
        </w:rPr>
      </w:pPr>
      <w:r>
        <w:rPr>
          <w:lang w:val="en-US"/>
        </w:rPr>
        <w:t>Per CSI-RS</w:t>
      </w:r>
      <w:r w:rsidR="00471808" w:rsidRPr="00471808">
        <w:rPr>
          <w:lang w:val="en-US"/>
        </w:rPr>
        <w:t xml:space="preserve"> measurement object (MO)</w:t>
      </w:r>
      <w:r w:rsidR="004F7AEB">
        <w:rPr>
          <w:lang w:val="en-US"/>
        </w:rPr>
        <w:t xml:space="preserve"> for mobility</w:t>
      </w:r>
      <w:r w:rsidR="00471808" w:rsidRPr="00471808">
        <w:rPr>
          <w:lang w:val="en-US"/>
        </w:rPr>
        <w:t>, there can be</w:t>
      </w:r>
    </w:p>
    <w:p w14:paraId="420B6666" w14:textId="77777777" w:rsidR="00471808" w:rsidRPr="00471808" w:rsidRDefault="00471808" w:rsidP="00471808">
      <w:pPr>
        <w:numPr>
          <w:ilvl w:val="1"/>
          <w:numId w:val="27"/>
        </w:numPr>
        <w:rPr>
          <w:lang w:val="en-US"/>
        </w:rPr>
      </w:pPr>
      <w:r w:rsidRPr="00471808">
        <w:rPr>
          <w:lang w:val="en-US"/>
        </w:rPr>
        <w:t>a single and fixed center frequency</w:t>
      </w:r>
    </w:p>
    <w:p w14:paraId="4A64273A" w14:textId="77777777" w:rsidR="00471808" w:rsidRPr="00471808" w:rsidRDefault="00471808" w:rsidP="00471808">
      <w:pPr>
        <w:numPr>
          <w:ilvl w:val="1"/>
          <w:numId w:val="27"/>
        </w:numPr>
        <w:rPr>
          <w:lang w:val="en-US"/>
        </w:rPr>
      </w:pPr>
      <w:r w:rsidRPr="00471808">
        <w:rPr>
          <w:lang w:val="en-US"/>
        </w:rPr>
        <w:t>a single and fixed SCS</w:t>
      </w:r>
    </w:p>
    <w:p w14:paraId="7F41C38B" w14:textId="77777777" w:rsidR="00471808" w:rsidRPr="00471808" w:rsidRDefault="00471808" w:rsidP="00471808">
      <w:pPr>
        <w:numPr>
          <w:ilvl w:val="1"/>
          <w:numId w:val="27"/>
        </w:numPr>
        <w:rPr>
          <w:lang w:val="en-US"/>
        </w:rPr>
      </w:pPr>
      <w:r w:rsidRPr="00471808">
        <w:rPr>
          <w:lang w:val="en-US"/>
        </w:rPr>
        <w:t>multiple cells with different PCI</w:t>
      </w:r>
    </w:p>
    <w:p w14:paraId="18F7A5C8" w14:textId="77777777" w:rsidR="00471808" w:rsidRPr="00471808" w:rsidRDefault="00471808" w:rsidP="00471808">
      <w:pPr>
        <w:numPr>
          <w:ilvl w:val="2"/>
          <w:numId w:val="27"/>
        </w:numPr>
        <w:rPr>
          <w:lang w:val="en-US"/>
        </w:rPr>
      </w:pPr>
      <w:r w:rsidRPr="00471808">
        <w:rPr>
          <w:lang w:val="en-US"/>
        </w:rPr>
        <w:t>each PCI can be independently configured with a fixed bandwidth in terms of number of PRB (e.g. size24, size48, size96, size192, size264)</w:t>
      </w:r>
    </w:p>
    <w:p w14:paraId="6F9FADEA" w14:textId="77777777" w:rsidR="00471808" w:rsidRPr="00471808" w:rsidRDefault="00471808" w:rsidP="00471808">
      <w:pPr>
        <w:numPr>
          <w:ilvl w:val="2"/>
          <w:numId w:val="27"/>
        </w:numPr>
        <w:rPr>
          <w:lang w:val="en-US"/>
        </w:rPr>
      </w:pPr>
      <w:r w:rsidRPr="00471808">
        <w:rPr>
          <w:lang w:val="en-US"/>
        </w:rPr>
        <w:t>each PCI can be independently configured with a fixed CSI-RS density (e.g. d1, d3)</w:t>
      </w:r>
    </w:p>
    <w:p w14:paraId="5BDFD60E" w14:textId="77777777" w:rsidR="00471808" w:rsidRPr="00471808" w:rsidRDefault="00471808" w:rsidP="00471808">
      <w:pPr>
        <w:numPr>
          <w:ilvl w:val="2"/>
          <w:numId w:val="27"/>
        </w:numPr>
        <w:rPr>
          <w:lang w:val="en-US"/>
        </w:rPr>
      </w:pPr>
      <w:r w:rsidRPr="00471808">
        <w:rPr>
          <w:lang w:val="en-US"/>
        </w:rPr>
        <w:t xml:space="preserve">Up to X CSI-RS resources per PCI can be configured, X is up to </w:t>
      </w:r>
      <w:proofErr w:type="spellStart"/>
      <w:r w:rsidRPr="00471808">
        <w:rPr>
          <w:lang w:val="en-US"/>
        </w:rPr>
        <w:t>maxNrofCSI</w:t>
      </w:r>
      <w:proofErr w:type="spellEnd"/>
      <w:r w:rsidRPr="00471808">
        <w:rPr>
          <w:lang w:val="en-US"/>
        </w:rPr>
        <w:t>-RS-</w:t>
      </w:r>
      <w:proofErr w:type="spellStart"/>
      <w:r w:rsidRPr="00471808">
        <w:rPr>
          <w:lang w:val="en-US"/>
        </w:rPr>
        <w:t>ResourcesRRM</w:t>
      </w:r>
      <w:proofErr w:type="spellEnd"/>
    </w:p>
    <w:p w14:paraId="3523AE3B" w14:textId="64133FA8" w:rsidR="00471808" w:rsidRPr="00471808" w:rsidRDefault="00471808" w:rsidP="00471808">
      <w:pPr>
        <w:numPr>
          <w:ilvl w:val="3"/>
          <w:numId w:val="27"/>
        </w:numPr>
        <w:rPr>
          <w:lang w:val="en-US"/>
        </w:rPr>
      </w:pPr>
      <w:r w:rsidRPr="00471808">
        <w:rPr>
          <w:lang w:val="en-US"/>
        </w:rPr>
        <w:t xml:space="preserve">each CSI-RS resource can be independently configured with </w:t>
      </w:r>
    </w:p>
    <w:p w14:paraId="34DFCA6D" w14:textId="77777777" w:rsidR="00471808" w:rsidRPr="00471808" w:rsidRDefault="00471808" w:rsidP="00471808">
      <w:pPr>
        <w:numPr>
          <w:ilvl w:val="4"/>
          <w:numId w:val="27"/>
        </w:numPr>
        <w:rPr>
          <w:lang w:val="en-US"/>
        </w:rPr>
      </w:pPr>
      <w:r w:rsidRPr="00471808">
        <w:rPr>
          <w:lang w:val="en-US"/>
        </w:rPr>
        <w:t>Different CSI-RS index</w:t>
      </w:r>
    </w:p>
    <w:p w14:paraId="08658BE5" w14:textId="77777777" w:rsidR="00471808" w:rsidRPr="00471808" w:rsidRDefault="00471808" w:rsidP="00471808">
      <w:pPr>
        <w:numPr>
          <w:ilvl w:val="4"/>
          <w:numId w:val="27"/>
        </w:numPr>
        <w:rPr>
          <w:lang w:val="en-US"/>
        </w:rPr>
      </w:pPr>
      <w:r w:rsidRPr="00471808">
        <w:rPr>
          <w:lang w:val="en-US"/>
        </w:rPr>
        <w:t>Different periodicity and offset (4ms, 5ms, 10ms, 20ms, 40ms)</w:t>
      </w:r>
    </w:p>
    <w:p w14:paraId="3AB490EE" w14:textId="77777777" w:rsidR="00471808" w:rsidRPr="00471808" w:rsidRDefault="00471808" w:rsidP="00471808">
      <w:pPr>
        <w:numPr>
          <w:ilvl w:val="4"/>
          <w:numId w:val="27"/>
        </w:numPr>
        <w:rPr>
          <w:lang w:val="en-US"/>
        </w:rPr>
      </w:pPr>
      <w:r w:rsidRPr="00471808">
        <w:rPr>
          <w:lang w:val="en-US"/>
        </w:rPr>
        <w:t>Different associated SSB and QCL type</w:t>
      </w:r>
    </w:p>
    <w:p w14:paraId="3C28D1E7" w14:textId="5889A9D6" w:rsidR="00471808" w:rsidRDefault="00471808" w:rsidP="00471808">
      <w:pPr>
        <w:numPr>
          <w:ilvl w:val="4"/>
          <w:numId w:val="27"/>
        </w:numPr>
        <w:rPr>
          <w:lang w:val="en-US"/>
        </w:rPr>
      </w:pPr>
      <w:r w:rsidRPr="00471808">
        <w:rPr>
          <w:lang w:val="en-US"/>
        </w:rPr>
        <w:t>Different time/frequency domain location within the slot</w:t>
      </w:r>
    </w:p>
    <w:p w14:paraId="344559B9" w14:textId="22784986" w:rsidR="00471808" w:rsidRPr="00471808" w:rsidRDefault="00471808" w:rsidP="00471808">
      <w:pPr>
        <w:numPr>
          <w:ilvl w:val="4"/>
          <w:numId w:val="27"/>
        </w:numPr>
        <w:rPr>
          <w:lang w:val="en-US"/>
        </w:rPr>
      </w:pPr>
      <w:r w:rsidRPr="00471808">
        <w:rPr>
          <w:lang w:val="en-US"/>
        </w:rPr>
        <w:t>Different scrambling ID</w:t>
      </w:r>
    </w:p>
    <w:p w14:paraId="40C799CE" w14:textId="7CC73123" w:rsidR="00471808" w:rsidRDefault="004F7AEB" w:rsidP="004F7AEB">
      <w:pPr>
        <w:rPr>
          <w:lang w:val="en-US"/>
        </w:rPr>
      </w:pPr>
      <w:r>
        <w:rPr>
          <w:lang w:val="en-US"/>
        </w:rPr>
        <w:t>Obviously, e</w:t>
      </w:r>
      <w:r w:rsidRPr="004F7AEB">
        <w:rPr>
          <w:lang w:val="en-US"/>
        </w:rPr>
        <w:t xml:space="preserve">xisting configuration is too flexible such that CSI-RS resources </w:t>
      </w:r>
      <w:r>
        <w:rPr>
          <w:lang w:val="en-US"/>
        </w:rPr>
        <w:t xml:space="preserve">with different PCI and MO </w:t>
      </w:r>
      <w:r w:rsidRPr="004F7AEB">
        <w:rPr>
          <w:lang w:val="en-US"/>
        </w:rPr>
        <w:t>can be configured at any slot</w:t>
      </w:r>
      <w:r>
        <w:rPr>
          <w:lang w:val="en-US"/>
        </w:rPr>
        <w:t>. In this case, it is challenging to use s</w:t>
      </w:r>
      <w:r w:rsidRPr="004F7AEB">
        <w:rPr>
          <w:lang w:val="en-US"/>
        </w:rPr>
        <w:t xml:space="preserve">ingle measurement gap configuration </w:t>
      </w:r>
      <w:r>
        <w:rPr>
          <w:lang w:val="en-US"/>
        </w:rPr>
        <w:t>to</w:t>
      </w:r>
      <w:r w:rsidRPr="004F7AEB">
        <w:rPr>
          <w:lang w:val="en-US"/>
        </w:rPr>
        <w:t xml:space="preserve"> cover </w:t>
      </w:r>
      <w:proofErr w:type="gramStart"/>
      <w:r>
        <w:rPr>
          <w:lang w:val="en-US"/>
        </w:rPr>
        <w:t>gap based</w:t>
      </w:r>
      <w:proofErr w:type="gramEnd"/>
      <w:r>
        <w:rPr>
          <w:lang w:val="en-US"/>
        </w:rPr>
        <w:t xml:space="preserve"> </w:t>
      </w:r>
      <w:r w:rsidRPr="004F7AEB">
        <w:rPr>
          <w:lang w:val="en-US"/>
        </w:rPr>
        <w:t xml:space="preserve">CSI-RS resources and </w:t>
      </w:r>
      <w:r>
        <w:rPr>
          <w:lang w:val="en-US"/>
        </w:rPr>
        <w:t xml:space="preserve">SMTC </w:t>
      </w:r>
      <w:r w:rsidRPr="004F7AEB">
        <w:rPr>
          <w:lang w:val="en-US"/>
        </w:rPr>
        <w:t>measurements</w:t>
      </w:r>
      <w:r>
        <w:rPr>
          <w:lang w:val="en-US"/>
        </w:rPr>
        <w:t xml:space="preserve">. </w:t>
      </w:r>
      <w:r w:rsidRPr="004F7AEB">
        <w:rPr>
          <w:lang w:val="en-US"/>
        </w:rPr>
        <w:t xml:space="preserve">For </w:t>
      </w:r>
      <w:r w:rsidR="008E6E4A">
        <w:rPr>
          <w:lang w:val="en-US"/>
        </w:rPr>
        <w:t xml:space="preserve">gapless </w:t>
      </w:r>
      <w:r w:rsidRPr="004F7AEB">
        <w:rPr>
          <w:lang w:val="en-US"/>
        </w:rPr>
        <w:t>intra-frequency and inter-frequency measurement, this flexible configuration will result in too many scheduling restrictions which can significantly degrade both DL and UL performance. Scheduling restriction happens outside of measurement gap when UE cannot support mixed numerologies in both FR1 and FR2. In FR2, scheduling restriction is generally assumed for all L3 measurements including CSI-RS based ones.</w:t>
      </w:r>
    </w:p>
    <w:p w14:paraId="54E27757" w14:textId="5F8D1469" w:rsidR="004F7AEB" w:rsidRDefault="004F7AEB" w:rsidP="004F7AEB">
      <w:pPr>
        <w:rPr>
          <w:lang w:val="en-US"/>
        </w:rPr>
      </w:pPr>
      <w:r>
        <w:rPr>
          <w:lang w:val="en-US"/>
        </w:rPr>
        <w:t xml:space="preserve">For SSB based measurement, a concept of SMTC is introduced to conquer the </w:t>
      </w:r>
      <w:r w:rsidR="008E6E4A">
        <w:rPr>
          <w:lang w:val="en-US"/>
        </w:rPr>
        <w:t>afore</w:t>
      </w:r>
      <w:r>
        <w:rPr>
          <w:lang w:val="en-US"/>
        </w:rPr>
        <w:t xml:space="preserve">mentioned challenges. More specifically, up to 2 SMTC periodicity per intra-frequency layer and up to 1 SMTC periodicity per inter-frequency layer can nicely restrict all SSB to be measured within a limited window for all frequency layers. The related </w:t>
      </w:r>
      <w:proofErr w:type="spellStart"/>
      <w:r w:rsidR="008E6E4A">
        <w:rPr>
          <w:lang w:val="en-US"/>
        </w:rPr>
        <w:t>Tput</w:t>
      </w:r>
      <w:proofErr w:type="spellEnd"/>
      <w:r w:rsidR="008E6E4A">
        <w:rPr>
          <w:lang w:val="en-US"/>
        </w:rPr>
        <w:t xml:space="preserve"> </w:t>
      </w:r>
      <w:r>
        <w:rPr>
          <w:lang w:val="en-US"/>
        </w:rPr>
        <w:t xml:space="preserve">impacts due to measurement gap and scheduling restriction become manageable. </w:t>
      </w:r>
    </w:p>
    <w:p w14:paraId="7A6CE4D9" w14:textId="3F5CB4BE" w:rsidR="004F7AEB" w:rsidRDefault="004F7AEB" w:rsidP="004F7AEB">
      <w:pPr>
        <w:rPr>
          <w:lang w:val="en-US"/>
        </w:rPr>
      </w:pPr>
      <w:r>
        <w:rPr>
          <w:lang w:val="en-US"/>
        </w:rPr>
        <w:t xml:space="preserve">Similar as SSB based measurement, CSI-RS resources configuration should be also restricted. With this, it is proposed to introduce </w:t>
      </w:r>
      <w:r w:rsidR="008E6E4A">
        <w:rPr>
          <w:lang w:val="en-US"/>
        </w:rPr>
        <w:t xml:space="preserve">SMTC-liked </w:t>
      </w:r>
      <w:r>
        <w:rPr>
          <w:lang w:val="en-US"/>
        </w:rPr>
        <w:t xml:space="preserve">CSI-RS </w:t>
      </w:r>
      <w:r w:rsidRPr="004F7AEB">
        <w:rPr>
          <w:lang w:val="en-US"/>
        </w:rPr>
        <w:t>Measurement Timing Configuration</w:t>
      </w:r>
      <w:r>
        <w:rPr>
          <w:lang w:val="en-US"/>
        </w:rPr>
        <w:t xml:space="preserve"> (CMTC). </w:t>
      </w:r>
      <w:r w:rsidR="008E6E4A">
        <w:rPr>
          <w:lang w:val="en-US"/>
        </w:rPr>
        <w:t>Only w</w:t>
      </w:r>
      <w:r>
        <w:rPr>
          <w:lang w:val="en-US"/>
        </w:rPr>
        <w:t>ithin CMTC window duration, CSI-RS resources can be configured. The principle for SMTC configurations can be reused. With this, it is proposed</w:t>
      </w:r>
    </w:p>
    <w:p w14:paraId="00D13385" w14:textId="38CD3803" w:rsidR="004F7AEB" w:rsidRDefault="004F7AEB" w:rsidP="004F7AEB">
      <w:pPr>
        <w:rPr>
          <w:b/>
          <w:bCs/>
          <w:lang w:val="en-US"/>
        </w:rPr>
      </w:pPr>
      <w:r w:rsidRPr="004F7AEB">
        <w:rPr>
          <w:b/>
          <w:bCs/>
          <w:lang w:val="en-US"/>
        </w:rPr>
        <w:t xml:space="preserve">Proposal </w:t>
      </w:r>
      <w:r w:rsidR="00FD0E4A">
        <w:rPr>
          <w:b/>
          <w:bCs/>
          <w:lang w:val="en-US"/>
        </w:rPr>
        <w:t>8</w:t>
      </w:r>
      <w:r w:rsidRPr="004F7AEB">
        <w:rPr>
          <w:b/>
          <w:bCs/>
          <w:lang w:val="en-US"/>
        </w:rPr>
        <w:t>: Introduce CSI-RS Measurement Timing Configuration (CMTC)</w:t>
      </w:r>
      <w:r>
        <w:rPr>
          <w:b/>
          <w:bCs/>
          <w:lang w:val="en-US"/>
        </w:rPr>
        <w:t>.</w:t>
      </w:r>
    </w:p>
    <w:p w14:paraId="3E124AF1" w14:textId="38CEE947"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All CSI-RS resources for L3 </w:t>
      </w:r>
      <w:r w:rsidR="008E6E4A">
        <w:rPr>
          <w:rFonts w:ascii="Times New Roman" w:eastAsia="Times New Roman" w:hAnsi="Times New Roman" w:cs="Times New Roman"/>
          <w:b/>
          <w:bCs/>
          <w:sz w:val="20"/>
          <w:szCs w:val="20"/>
          <w:lang w:eastAsia="en-US"/>
        </w:rPr>
        <w:t>measurement</w:t>
      </w:r>
      <w:r>
        <w:rPr>
          <w:rFonts w:ascii="Times New Roman" w:eastAsia="Times New Roman" w:hAnsi="Times New Roman" w:cs="Times New Roman"/>
          <w:b/>
          <w:bCs/>
          <w:sz w:val="20"/>
          <w:szCs w:val="20"/>
          <w:lang w:eastAsia="en-US"/>
        </w:rPr>
        <w:t xml:space="preserve"> should be configured within CMTC window</w:t>
      </w:r>
    </w:p>
    <w:p w14:paraId="703AF904" w14:textId="28FA3B2E"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lastRenderedPageBreak/>
        <w:t>CMTC window duration</w:t>
      </w:r>
      <w:r w:rsidR="008E6E4A">
        <w:rPr>
          <w:rFonts w:ascii="Times New Roman" w:eastAsia="Times New Roman" w:hAnsi="Times New Roman" w:cs="Times New Roman"/>
          <w:b/>
          <w:bCs/>
          <w:sz w:val="20"/>
          <w:szCs w:val="20"/>
          <w:lang w:eastAsia="en-US"/>
        </w:rPr>
        <w:t xml:space="preserve"> is TBD</w:t>
      </w:r>
      <w:r>
        <w:rPr>
          <w:rFonts w:ascii="Times New Roman" w:eastAsia="Times New Roman" w:hAnsi="Times New Roman" w:cs="Times New Roman"/>
          <w:b/>
          <w:bCs/>
          <w:sz w:val="20"/>
          <w:szCs w:val="20"/>
          <w:lang w:eastAsia="en-US"/>
        </w:rPr>
        <w:t xml:space="preserve">: considering CSI-RS periodicity is </w:t>
      </w:r>
      <w:r w:rsidR="008E6E4A">
        <w:rPr>
          <w:rFonts w:ascii="Times New Roman" w:eastAsia="Times New Roman" w:hAnsi="Times New Roman" w:cs="Times New Roman"/>
          <w:b/>
          <w:bCs/>
          <w:sz w:val="20"/>
          <w:szCs w:val="20"/>
          <w:lang w:eastAsia="en-US"/>
        </w:rPr>
        <w:t>between 4ms and</w:t>
      </w:r>
      <w:r>
        <w:rPr>
          <w:rFonts w:ascii="Times New Roman" w:eastAsia="Times New Roman" w:hAnsi="Times New Roman" w:cs="Times New Roman"/>
          <w:b/>
          <w:bCs/>
          <w:sz w:val="20"/>
          <w:szCs w:val="20"/>
          <w:lang w:eastAsia="en-US"/>
        </w:rPr>
        <w:t xml:space="preserve"> 40ms, the CMTC window should be less than 5ms.</w:t>
      </w:r>
    </w:p>
    <w:p w14:paraId="444584C6" w14:textId="478B345D" w:rsidR="004F7AEB" w:rsidRDefault="004F7AEB" w:rsidP="004F7AEB">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Up to 2 CMTC periodicities can be configured per CSI-RS intra-frequency layer</w:t>
      </w:r>
    </w:p>
    <w:p w14:paraId="5C43CD91" w14:textId="53D8BCB8" w:rsidR="004F7AEB" w:rsidRDefault="004F7AEB" w:rsidP="00E80D31">
      <w:pPr>
        <w:pStyle w:val="ListParagraph"/>
        <w:numPr>
          <w:ilvl w:val="0"/>
          <w:numId w:val="28"/>
        </w:numPr>
        <w:ind w:firstLineChars="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Up to 1 CMTC periodicity can be configured per CSI-RS inter-frequency layer</w:t>
      </w:r>
    </w:p>
    <w:p w14:paraId="3CCCB610" w14:textId="77777777" w:rsidR="008E6E4A" w:rsidRPr="008E6E4A" w:rsidRDefault="008E6E4A" w:rsidP="008E6E4A">
      <w:pPr>
        <w:pStyle w:val="ListParagraph"/>
        <w:ind w:left="720" w:firstLineChars="0" w:firstLine="0"/>
        <w:rPr>
          <w:rFonts w:ascii="Times New Roman" w:eastAsia="Times New Roman" w:hAnsi="Times New Roman" w:cs="Times New Roman"/>
          <w:b/>
          <w:bCs/>
          <w:sz w:val="20"/>
          <w:szCs w:val="20"/>
          <w:lang w:eastAsia="en-US"/>
        </w:rPr>
      </w:pPr>
    </w:p>
    <w:p w14:paraId="639364B8" w14:textId="5375979C" w:rsidR="004F7AEB" w:rsidRPr="004F7AEB" w:rsidRDefault="004F7AEB" w:rsidP="00E80D31">
      <w:r w:rsidRPr="004F7AEB">
        <w:t xml:space="preserve">To </w:t>
      </w:r>
      <w:r>
        <w:t xml:space="preserve">further simply the discussion in Rel-16, the following restriction on how CSI-RS resources can be configured </w:t>
      </w:r>
      <w:r w:rsidR="008E6E4A">
        <w:t>is proposed</w:t>
      </w:r>
    </w:p>
    <w:p w14:paraId="4E4AD1D4" w14:textId="300DB8E4" w:rsidR="004F7AEB" w:rsidRDefault="004F7AEB" w:rsidP="004F7AEB">
      <w:pPr>
        <w:rPr>
          <w:b/>
          <w:bCs/>
        </w:rPr>
      </w:pPr>
      <w:r w:rsidRPr="00E80D31">
        <w:rPr>
          <w:b/>
          <w:bCs/>
        </w:rPr>
        <w:t xml:space="preserve">Proposal </w:t>
      </w:r>
      <w:r w:rsidR="00FD0E4A">
        <w:rPr>
          <w:b/>
          <w:bCs/>
        </w:rPr>
        <w:t>9</w:t>
      </w:r>
      <w:r>
        <w:rPr>
          <w:b/>
          <w:bCs/>
        </w:rPr>
        <w:t xml:space="preserve">: Further restriction on </w:t>
      </w:r>
      <w:r w:rsidR="008E6E4A">
        <w:rPr>
          <w:b/>
          <w:bCs/>
        </w:rPr>
        <w:t xml:space="preserve">CSI-RS </w:t>
      </w:r>
      <w:r>
        <w:rPr>
          <w:b/>
          <w:bCs/>
        </w:rPr>
        <w:t xml:space="preserve">MO configuration for mobility </w:t>
      </w:r>
      <w:r w:rsidR="008E6E4A">
        <w:rPr>
          <w:b/>
          <w:bCs/>
        </w:rPr>
        <w:t xml:space="preserve">in Rel-16 </w:t>
      </w:r>
      <w:r>
        <w:rPr>
          <w:b/>
          <w:bCs/>
        </w:rPr>
        <w:t>include</w:t>
      </w:r>
    </w:p>
    <w:p w14:paraId="5DD4DDAC" w14:textId="1DC42C83" w:rsid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sidRPr="004F7AEB">
        <w:rPr>
          <w:rFonts w:ascii="Times New Roman" w:eastAsia="Times New Roman" w:hAnsi="Times New Roman" w:cs="Times New Roman"/>
          <w:b/>
          <w:bCs/>
          <w:sz w:val="20"/>
          <w:szCs w:val="20"/>
          <w:lang w:val="en-GB" w:eastAsia="en-US"/>
        </w:rPr>
        <w:t>A fixed channel bandwidth per MO should be configured</w:t>
      </w:r>
    </w:p>
    <w:p w14:paraId="09EC6839" w14:textId="0D72FD94" w:rsid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2 CSI-RS resources periodicities can be configured per intra-frequency MO</w:t>
      </w:r>
    </w:p>
    <w:p w14:paraId="0F76C6F3" w14:textId="46FBCF58" w:rsidR="004F7AEB" w:rsidRPr="004F7AEB" w:rsidRDefault="004F7AEB" w:rsidP="004F7AEB">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1 CSI-RS resource periodicity can be configured per inter-frequency MO</w:t>
      </w:r>
    </w:p>
    <w:p w14:paraId="2B7ED33A" w14:textId="3AF546CF" w:rsidR="009F206A" w:rsidRDefault="009626D9" w:rsidP="009F206A">
      <w:pPr>
        <w:pStyle w:val="Heading1"/>
        <w:ind w:left="0" w:firstLine="0"/>
      </w:pPr>
      <w:r>
        <w:t>5 Conclusion</w:t>
      </w:r>
    </w:p>
    <w:p w14:paraId="6EAA4CE3" w14:textId="3AFB389C" w:rsidR="009626D9" w:rsidRDefault="009626D9" w:rsidP="009626D9">
      <w:r>
        <w:t xml:space="preserve">In this </w:t>
      </w:r>
      <w:r w:rsidR="00962067">
        <w:t xml:space="preserve">contribution, </w:t>
      </w:r>
      <w:r w:rsidR="002018A2">
        <w:t>our views on remaining issues of CSI-RS based L3 measurement are provided</w:t>
      </w:r>
      <w:r w:rsidR="00962067">
        <w:t xml:space="preserve">. </w:t>
      </w:r>
    </w:p>
    <w:p w14:paraId="7F462D1F" w14:textId="77777777" w:rsidR="002018A2" w:rsidRPr="002018A2" w:rsidRDefault="002018A2" w:rsidP="002018A2">
      <w:pPr>
        <w:rPr>
          <w:u w:val="single"/>
        </w:rPr>
      </w:pPr>
      <w:r w:rsidRPr="002018A2">
        <w:rPr>
          <w:u w:val="single"/>
        </w:rPr>
        <w:t>Definition of inter-frequency measurement</w:t>
      </w:r>
    </w:p>
    <w:p w14:paraId="423DFC71" w14:textId="77777777" w:rsidR="002018A2" w:rsidRDefault="002018A2" w:rsidP="002018A2">
      <w:pPr>
        <w:pStyle w:val="ListParagraph"/>
        <w:ind w:left="720" w:firstLineChars="0" w:firstLine="0"/>
        <w:rPr>
          <w:rFonts w:ascii="Times New Roman" w:eastAsia="Times New Roman" w:hAnsi="Times New Roman" w:cs="Times New Roman"/>
          <w:sz w:val="20"/>
          <w:szCs w:val="20"/>
          <w:lang w:val="en-GB" w:eastAsia="en-US"/>
        </w:rPr>
      </w:pPr>
    </w:p>
    <w:p w14:paraId="5F0A5064" w14:textId="77777777" w:rsidR="002018A2" w:rsidRDefault="002018A2" w:rsidP="002018A2">
      <w:pPr>
        <w:pStyle w:val="ListParagraph"/>
        <w:ind w:left="720"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1: Only specify the requirements for inter-frequency measurement when all CSI-RS resources in the same MO have the same BW</w:t>
      </w:r>
    </w:p>
    <w:p w14:paraId="29BB0843" w14:textId="77777777" w:rsidR="002018A2" w:rsidRDefault="002018A2" w:rsidP="002018A2">
      <w:pPr>
        <w:pStyle w:val="ListParagraph"/>
        <w:ind w:left="720" w:firstLineChars="0" w:firstLine="0"/>
        <w:rPr>
          <w:rFonts w:ascii="Times New Roman" w:eastAsia="Times New Roman" w:hAnsi="Times New Roman" w:cs="Times New Roman"/>
          <w:b/>
          <w:bCs/>
          <w:sz w:val="20"/>
          <w:szCs w:val="20"/>
          <w:lang w:val="en-GB" w:eastAsia="en-US"/>
        </w:rPr>
      </w:pPr>
    </w:p>
    <w:p w14:paraId="0738B674" w14:textId="77777777" w:rsidR="002018A2" w:rsidRPr="002018A2" w:rsidRDefault="002018A2" w:rsidP="002018A2">
      <w:pPr>
        <w:rPr>
          <w:u w:val="single"/>
        </w:rPr>
      </w:pPr>
      <w:r w:rsidRPr="002018A2">
        <w:rPr>
          <w:u w:val="single"/>
        </w:rPr>
        <w:t>Measurement capability</w:t>
      </w:r>
    </w:p>
    <w:p w14:paraId="25BC37E4" w14:textId="77777777" w:rsidR="002018A2" w:rsidRDefault="002018A2" w:rsidP="002018A2">
      <w:pPr>
        <w:pStyle w:val="ListParagraph"/>
        <w:numPr>
          <w:ilvl w:val="1"/>
          <w:numId w:val="30"/>
        </w:numPr>
        <w:ind w:left="644"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Measurement capability per MO or per frequency layer</w:t>
      </w:r>
    </w:p>
    <w:p w14:paraId="40B8DEB3" w14:textId="77777777" w:rsidR="002018A2" w:rsidRPr="00FD0E4A"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 xml:space="preserve">Proposal 2: Limit one MO per frequency layer so that the measurement per MO or per frequency layer are equivalent. </w:t>
      </w:r>
    </w:p>
    <w:p w14:paraId="0F444DB3" w14:textId="77777777" w:rsidR="002018A2" w:rsidRPr="00F726FF" w:rsidRDefault="002018A2" w:rsidP="002018A2">
      <w:pPr>
        <w:pStyle w:val="ListParagraph"/>
        <w:ind w:left="644" w:firstLineChars="0" w:firstLine="0"/>
        <w:rPr>
          <w:rFonts w:ascii="Times New Roman" w:eastAsia="Times New Roman" w:hAnsi="Times New Roman" w:cs="Times New Roman"/>
          <w:sz w:val="20"/>
          <w:szCs w:val="20"/>
          <w:lang w:val="en-GB" w:eastAsia="en-US"/>
        </w:rPr>
      </w:pPr>
    </w:p>
    <w:p w14:paraId="4A65893E" w14:textId="77777777" w:rsidR="002018A2" w:rsidRDefault="002018A2" w:rsidP="002018A2">
      <w:pPr>
        <w:pStyle w:val="ListParagraph"/>
        <w:numPr>
          <w:ilvl w:val="1"/>
          <w:numId w:val="30"/>
        </w:numPr>
        <w:ind w:left="644"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frequency layers to be monitored</w:t>
      </w:r>
    </w:p>
    <w:p w14:paraId="344EF8B9" w14:textId="77777777" w:rsidR="002018A2" w:rsidRPr="00FD0E4A"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3: Existing requirements do not change, i.e. The total number of carrier UE shall be capable of monitoring at least 13 effective carrier frequency layers</w:t>
      </w:r>
    </w:p>
    <w:p w14:paraId="54A8ABF2" w14:textId="77777777" w:rsidR="002018A2"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p>
    <w:p w14:paraId="65D93B7A" w14:textId="77777777" w:rsidR="002018A2" w:rsidRPr="00FD0E4A"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 xml:space="preserve">Proposal 4: </w:t>
      </w:r>
      <w:r w:rsidRPr="00FD0E4A">
        <w:rPr>
          <w:rFonts w:ascii="Times New Roman" w:eastAsia="Times New Roman" w:hAnsi="Times New Roman" w:cs="Times New Roman"/>
          <w:b/>
          <w:bCs/>
          <w:sz w:val="20"/>
          <w:szCs w:val="20"/>
          <w:lang w:val="en-GB" w:eastAsia="en-US"/>
        </w:rPr>
        <w:t>UE shall be able to measure at least 7 NR frequency layers in total, including SSB frequency layers and CSI-RS frequency layers.</w:t>
      </w:r>
    </w:p>
    <w:p w14:paraId="59CBABFB" w14:textId="77777777" w:rsidR="002018A2" w:rsidRPr="00F726FF" w:rsidRDefault="002018A2" w:rsidP="002018A2">
      <w:pPr>
        <w:pStyle w:val="ListParagraph"/>
        <w:ind w:left="644" w:firstLineChars="0" w:firstLine="0"/>
        <w:rPr>
          <w:rFonts w:ascii="Times New Roman" w:eastAsia="Times New Roman" w:hAnsi="Times New Roman" w:cs="Times New Roman"/>
          <w:sz w:val="20"/>
          <w:szCs w:val="20"/>
          <w:lang w:val="en-GB" w:eastAsia="en-US"/>
        </w:rPr>
      </w:pPr>
    </w:p>
    <w:p w14:paraId="7591B544" w14:textId="77777777" w:rsidR="002018A2" w:rsidRDefault="002018A2" w:rsidP="002018A2">
      <w:pPr>
        <w:pStyle w:val="ListParagraph"/>
        <w:numPr>
          <w:ilvl w:val="1"/>
          <w:numId w:val="30"/>
        </w:numPr>
        <w:ind w:left="644"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cells to be monitored</w:t>
      </w:r>
    </w:p>
    <w:p w14:paraId="71E3DFEC" w14:textId="77777777" w:rsidR="002018A2"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5: Shared capability for CSI-RS&amp;SSB</w:t>
      </w:r>
    </w:p>
    <w:p w14:paraId="4E124211" w14:textId="77777777" w:rsidR="002018A2" w:rsidRPr="00F726FF"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p>
    <w:p w14:paraId="2D7D5E38" w14:textId="77777777" w:rsidR="002018A2" w:rsidRDefault="002018A2" w:rsidP="002018A2">
      <w:pPr>
        <w:pStyle w:val="ListParagraph"/>
        <w:numPr>
          <w:ilvl w:val="1"/>
          <w:numId w:val="30"/>
        </w:numPr>
        <w:ind w:left="644"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Number of CSI-RS resource/beams to be monitored</w:t>
      </w:r>
    </w:p>
    <w:p w14:paraId="3D944E3B" w14:textId="77777777" w:rsidR="002018A2"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Proposal 6: For FR1, 14 and 7 CSI-RS resources for intra-f and inter-f, respectively. For FR2, 24 and 10 CSI-RS resources for intra- and inter-frequency, respectively and at least 1 CSI-RS resources per cell.</w:t>
      </w:r>
    </w:p>
    <w:p w14:paraId="7D89F6A3" w14:textId="77777777" w:rsidR="002018A2" w:rsidRPr="00F726FF"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p>
    <w:p w14:paraId="30C7B6D0" w14:textId="77777777" w:rsidR="002018A2" w:rsidRDefault="002018A2" w:rsidP="002018A2">
      <w:pPr>
        <w:pStyle w:val="ListParagraph"/>
        <w:numPr>
          <w:ilvl w:val="1"/>
          <w:numId w:val="30"/>
        </w:numPr>
        <w:ind w:left="644" w:firstLineChars="0"/>
        <w:rPr>
          <w:rFonts w:ascii="Times New Roman" w:eastAsia="Times New Roman" w:hAnsi="Times New Roman" w:cs="Times New Roman"/>
          <w:sz w:val="20"/>
          <w:szCs w:val="20"/>
          <w:lang w:val="en-GB" w:eastAsia="en-US"/>
        </w:rPr>
      </w:pPr>
      <w:r w:rsidRPr="00F726FF">
        <w:rPr>
          <w:rFonts w:ascii="Times New Roman" w:eastAsia="Times New Roman" w:hAnsi="Times New Roman" w:cs="Times New Roman"/>
          <w:sz w:val="20"/>
          <w:szCs w:val="20"/>
          <w:lang w:val="en-GB" w:eastAsia="en-US"/>
        </w:rPr>
        <w:t>UE capability to indicate maximum CSI-RS resources in a slot per MO</w:t>
      </w:r>
    </w:p>
    <w:p w14:paraId="78BD1D1B" w14:textId="77777777" w:rsidR="002018A2" w:rsidRDefault="002018A2" w:rsidP="002018A2">
      <w:pPr>
        <w:pStyle w:val="ListParagraph"/>
        <w:ind w:left="644" w:firstLineChars="0" w:firstLine="0"/>
        <w:rPr>
          <w:rFonts w:ascii="Times New Roman" w:eastAsia="Times New Roman" w:hAnsi="Times New Roman" w:cs="Times New Roman"/>
          <w:b/>
          <w:bCs/>
          <w:sz w:val="20"/>
          <w:szCs w:val="20"/>
          <w:lang w:val="en-GB" w:eastAsia="en-US"/>
        </w:rPr>
      </w:pPr>
      <w:r w:rsidRPr="00FD0E4A">
        <w:rPr>
          <w:rFonts w:ascii="Times New Roman" w:eastAsia="Times New Roman" w:hAnsi="Times New Roman" w:cs="Times New Roman"/>
          <w:b/>
          <w:bCs/>
          <w:sz w:val="20"/>
          <w:szCs w:val="20"/>
          <w:lang w:val="en-GB" w:eastAsia="en-US"/>
        </w:rPr>
        <w:t xml:space="preserve">Proposal 7: The total number of CSI resources that UE can monitor per slot should come from the UE capability </w:t>
      </w:r>
      <w:proofErr w:type="spellStart"/>
      <w:r w:rsidRPr="00FD0E4A">
        <w:rPr>
          <w:rFonts w:ascii="Times New Roman" w:eastAsia="Times New Roman" w:hAnsi="Times New Roman" w:cs="Times New Roman"/>
          <w:b/>
          <w:bCs/>
          <w:sz w:val="20"/>
          <w:szCs w:val="20"/>
          <w:lang w:val="en-GB" w:eastAsia="en-US"/>
        </w:rPr>
        <w:t>maxNumberCSI</w:t>
      </w:r>
      <w:proofErr w:type="spellEnd"/>
      <w:r w:rsidRPr="00FD0E4A">
        <w:rPr>
          <w:rFonts w:ascii="Times New Roman" w:eastAsia="Times New Roman" w:hAnsi="Times New Roman" w:cs="Times New Roman"/>
          <w:b/>
          <w:bCs/>
          <w:sz w:val="20"/>
          <w:szCs w:val="20"/>
          <w:lang w:val="en-GB" w:eastAsia="en-US"/>
        </w:rPr>
        <w:t>-RS-RRM-RS-SINR.</w:t>
      </w:r>
    </w:p>
    <w:p w14:paraId="46913FEC" w14:textId="77777777" w:rsidR="000B0670" w:rsidRDefault="000B0670" w:rsidP="000B0670">
      <w:pPr>
        <w:rPr>
          <w:b/>
          <w:bCs/>
        </w:rPr>
      </w:pPr>
    </w:p>
    <w:p w14:paraId="5907113A" w14:textId="485B5890" w:rsidR="004F7AEB" w:rsidRPr="004F7AEB" w:rsidRDefault="004F7AEB" w:rsidP="004F7AEB">
      <w:pPr>
        <w:rPr>
          <w:b/>
          <w:bCs/>
          <w:lang w:val="en-US"/>
        </w:rPr>
      </w:pPr>
      <w:r w:rsidRPr="004F7AEB">
        <w:rPr>
          <w:b/>
          <w:bCs/>
          <w:lang w:val="en-US"/>
        </w:rPr>
        <w:t xml:space="preserve">Proposal </w:t>
      </w:r>
      <w:r w:rsidR="002018A2">
        <w:rPr>
          <w:b/>
          <w:bCs/>
          <w:lang w:val="en-US"/>
        </w:rPr>
        <w:t>8</w:t>
      </w:r>
      <w:r w:rsidRPr="004F7AEB">
        <w:rPr>
          <w:b/>
          <w:bCs/>
          <w:lang w:val="en-US"/>
        </w:rPr>
        <w:t>: Introduce CSI-RS Measurement Timing Configuration (CMTC).</w:t>
      </w:r>
    </w:p>
    <w:p w14:paraId="7F2CB38F" w14:textId="77777777" w:rsidR="004F7AEB" w:rsidRPr="004F7AEB" w:rsidRDefault="004F7AEB" w:rsidP="004F7AEB">
      <w:pPr>
        <w:numPr>
          <w:ilvl w:val="0"/>
          <w:numId w:val="28"/>
        </w:numPr>
        <w:rPr>
          <w:b/>
          <w:bCs/>
          <w:lang w:val="en-US"/>
        </w:rPr>
      </w:pPr>
      <w:r w:rsidRPr="004F7AEB">
        <w:rPr>
          <w:b/>
          <w:bCs/>
          <w:lang w:val="en-US"/>
        </w:rPr>
        <w:t xml:space="preserve">All CSI-RS resources for L3 </w:t>
      </w:r>
      <w:proofErr w:type="spellStart"/>
      <w:r w:rsidRPr="004F7AEB">
        <w:rPr>
          <w:b/>
          <w:bCs/>
          <w:lang w:val="en-US"/>
        </w:rPr>
        <w:t>meaurement</w:t>
      </w:r>
      <w:proofErr w:type="spellEnd"/>
      <w:r w:rsidRPr="004F7AEB">
        <w:rPr>
          <w:b/>
          <w:bCs/>
          <w:lang w:val="en-US"/>
        </w:rPr>
        <w:t xml:space="preserve"> should be configured within CMTC window</w:t>
      </w:r>
    </w:p>
    <w:p w14:paraId="70F17ED1" w14:textId="77777777" w:rsidR="004F7AEB" w:rsidRPr="004F7AEB" w:rsidRDefault="004F7AEB" w:rsidP="004F7AEB">
      <w:pPr>
        <w:numPr>
          <w:ilvl w:val="0"/>
          <w:numId w:val="28"/>
        </w:numPr>
        <w:rPr>
          <w:b/>
          <w:bCs/>
          <w:lang w:val="en-US"/>
        </w:rPr>
      </w:pPr>
      <w:r w:rsidRPr="004F7AEB">
        <w:rPr>
          <w:b/>
          <w:bCs/>
          <w:lang w:val="en-US"/>
        </w:rPr>
        <w:t>CMTC window duration: considering CSI-RS periodicity is up to 40ms, the CMTC window should be less than 5ms.</w:t>
      </w:r>
    </w:p>
    <w:p w14:paraId="7B9AFA27" w14:textId="77777777" w:rsidR="004F7AEB" w:rsidRPr="004F7AEB" w:rsidRDefault="004F7AEB" w:rsidP="004F7AEB">
      <w:pPr>
        <w:numPr>
          <w:ilvl w:val="0"/>
          <w:numId w:val="28"/>
        </w:numPr>
        <w:rPr>
          <w:b/>
          <w:bCs/>
          <w:lang w:val="en-US"/>
        </w:rPr>
      </w:pPr>
      <w:r w:rsidRPr="004F7AEB">
        <w:rPr>
          <w:b/>
          <w:bCs/>
          <w:lang w:val="en-US"/>
        </w:rPr>
        <w:t>Up to 2 CMTC periodicities can be configured per CSI-RS intra-frequency layer</w:t>
      </w:r>
    </w:p>
    <w:p w14:paraId="037BAF78" w14:textId="77777777" w:rsidR="004F7AEB" w:rsidRPr="004F7AEB" w:rsidRDefault="004F7AEB" w:rsidP="004F7AEB">
      <w:pPr>
        <w:numPr>
          <w:ilvl w:val="0"/>
          <w:numId w:val="28"/>
        </w:numPr>
        <w:rPr>
          <w:b/>
          <w:bCs/>
          <w:lang w:val="en-US"/>
        </w:rPr>
      </w:pPr>
      <w:r w:rsidRPr="004F7AEB">
        <w:rPr>
          <w:b/>
          <w:bCs/>
          <w:lang w:val="en-US"/>
        </w:rPr>
        <w:t>Up to 1 CMTC periodicity can be configured per CSI-RS inter-frequency layer</w:t>
      </w:r>
    </w:p>
    <w:p w14:paraId="053A9876" w14:textId="7C6A62E3" w:rsidR="008E6E4A" w:rsidRDefault="008E6E4A" w:rsidP="008E6E4A">
      <w:pPr>
        <w:rPr>
          <w:b/>
          <w:bCs/>
        </w:rPr>
      </w:pPr>
      <w:r w:rsidRPr="00E80D31">
        <w:rPr>
          <w:b/>
          <w:bCs/>
        </w:rPr>
        <w:t xml:space="preserve">Proposal </w:t>
      </w:r>
      <w:r w:rsidR="002018A2">
        <w:rPr>
          <w:b/>
          <w:bCs/>
        </w:rPr>
        <w:t>9</w:t>
      </w:r>
      <w:r>
        <w:rPr>
          <w:b/>
          <w:bCs/>
        </w:rPr>
        <w:t>: Further restriction on CSI-RS MO configuration for mobility in Rel-16 include</w:t>
      </w:r>
    </w:p>
    <w:p w14:paraId="33F79480" w14:textId="77777777" w:rsidR="008E6E4A"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sidRPr="004F7AEB">
        <w:rPr>
          <w:rFonts w:ascii="Times New Roman" w:eastAsia="Times New Roman" w:hAnsi="Times New Roman" w:cs="Times New Roman"/>
          <w:b/>
          <w:bCs/>
          <w:sz w:val="20"/>
          <w:szCs w:val="20"/>
          <w:lang w:val="en-GB" w:eastAsia="en-US"/>
        </w:rPr>
        <w:t>A fixed channel bandwidth per MO should be configured</w:t>
      </w:r>
    </w:p>
    <w:p w14:paraId="3C08BDBB" w14:textId="77777777" w:rsidR="008E6E4A"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lastRenderedPageBreak/>
        <w:t>Up to 2 CSI-RS resources periodicities can be configured per intra-frequency MO</w:t>
      </w:r>
    </w:p>
    <w:p w14:paraId="3663707F" w14:textId="77777777" w:rsidR="008E6E4A" w:rsidRPr="004F7AEB" w:rsidRDefault="008E6E4A" w:rsidP="008E6E4A">
      <w:pPr>
        <w:pStyle w:val="ListParagraph"/>
        <w:numPr>
          <w:ilvl w:val="0"/>
          <w:numId w:val="29"/>
        </w:numPr>
        <w:ind w:firstLineChars="0"/>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Up to 1 CSI-RS resource periodicity can be configured per inter-frequency MO</w:t>
      </w:r>
    </w:p>
    <w:p w14:paraId="69D62669" w14:textId="77777777" w:rsidR="000B0670" w:rsidRDefault="000B0670" w:rsidP="009626D9"/>
    <w:p w14:paraId="4D133CD8" w14:textId="4E72885D" w:rsidR="00276EE4" w:rsidRDefault="005E69AE" w:rsidP="0016425D">
      <w:pPr>
        <w:pStyle w:val="Heading1"/>
      </w:pPr>
      <w:r>
        <w:t>References</w:t>
      </w:r>
    </w:p>
    <w:bookmarkEnd w:id="0"/>
    <w:p w14:paraId="1AE63333" w14:textId="02A644A9" w:rsidR="000B0670" w:rsidRPr="000B0670" w:rsidRDefault="000B0670" w:rsidP="000B0670"/>
    <w:sectPr w:rsidR="000B0670" w:rsidRPr="000B0670" w:rsidSect="002C3F12">
      <w:headerReference w:type="default" r:id="rId10"/>
      <w:foot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00E7C" w14:textId="77777777" w:rsidR="00976DCC" w:rsidRDefault="00976DCC">
      <w:r>
        <w:separator/>
      </w:r>
    </w:p>
  </w:endnote>
  <w:endnote w:type="continuationSeparator" w:id="0">
    <w:p w14:paraId="4A102A78" w14:textId="77777777" w:rsidR="00976DCC" w:rsidRDefault="0097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AE444" w14:textId="77777777" w:rsidR="00976DCC" w:rsidRDefault="00976DCC">
      <w:r>
        <w:separator/>
      </w:r>
    </w:p>
  </w:footnote>
  <w:footnote w:type="continuationSeparator" w:id="0">
    <w:p w14:paraId="468293DB" w14:textId="77777777" w:rsidR="00976DCC" w:rsidRDefault="0097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00000006">
      <w:start w:val="1"/>
      <w:numFmt w:val="bullet"/>
      <w:lvlText w:val="•"/>
      <w:lvlJc w:val="left"/>
      <w:pPr>
        <w:ind w:left="396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36439"/>
    <w:multiLevelType w:val="hybridMultilevel"/>
    <w:tmpl w:val="637275F2"/>
    <w:lvl w:ilvl="0" w:tplc="476C637E">
      <w:start w:val="1"/>
      <w:numFmt w:val="bullet"/>
      <w:lvlText w:val="–"/>
      <w:lvlJc w:val="left"/>
      <w:pPr>
        <w:tabs>
          <w:tab w:val="num" w:pos="360"/>
        </w:tabs>
        <w:ind w:left="360" w:hanging="360"/>
      </w:pPr>
      <w:rPr>
        <w:rFonts w:ascii="Arial" w:hAnsi="Arial" w:hint="default"/>
      </w:rPr>
    </w:lvl>
    <w:lvl w:ilvl="1" w:tplc="504CFC14">
      <w:start w:val="1"/>
      <w:numFmt w:val="bullet"/>
      <w:lvlText w:val="–"/>
      <w:lvlJc w:val="left"/>
      <w:pPr>
        <w:tabs>
          <w:tab w:val="num" w:pos="1080"/>
        </w:tabs>
        <w:ind w:left="1080" w:hanging="360"/>
      </w:pPr>
      <w:rPr>
        <w:rFonts w:ascii="Arial" w:hAnsi="Arial" w:hint="default"/>
      </w:rPr>
    </w:lvl>
    <w:lvl w:ilvl="2" w:tplc="3FF4FDDC" w:tentative="1">
      <w:start w:val="1"/>
      <w:numFmt w:val="bullet"/>
      <w:lvlText w:val="–"/>
      <w:lvlJc w:val="left"/>
      <w:pPr>
        <w:tabs>
          <w:tab w:val="num" w:pos="1800"/>
        </w:tabs>
        <w:ind w:left="1800" w:hanging="360"/>
      </w:pPr>
      <w:rPr>
        <w:rFonts w:ascii="Arial" w:hAnsi="Arial" w:hint="default"/>
      </w:rPr>
    </w:lvl>
    <w:lvl w:ilvl="3" w:tplc="8D78C36E" w:tentative="1">
      <w:start w:val="1"/>
      <w:numFmt w:val="bullet"/>
      <w:lvlText w:val="–"/>
      <w:lvlJc w:val="left"/>
      <w:pPr>
        <w:tabs>
          <w:tab w:val="num" w:pos="2520"/>
        </w:tabs>
        <w:ind w:left="2520" w:hanging="360"/>
      </w:pPr>
      <w:rPr>
        <w:rFonts w:ascii="Arial" w:hAnsi="Arial" w:hint="default"/>
      </w:rPr>
    </w:lvl>
    <w:lvl w:ilvl="4" w:tplc="F68C18AC" w:tentative="1">
      <w:start w:val="1"/>
      <w:numFmt w:val="bullet"/>
      <w:lvlText w:val="–"/>
      <w:lvlJc w:val="left"/>
      <w:pPr>
        <w:tabs>
          <w:tab w:val="num" w:pos="3240"/>
        </w:tabs>
        <w:ind w:left="3240" w:hanging="360"/>
      </w:pPr>
      <w:rPr>
        <w:rFonts w:ascii="Arial" w:hAnsi="Arial" w:hint="default"/>
      </w:rPr>
    </w:lvl>
    <w:lvl w:ilvl="5" w:tplc="DE203284" w:tentative="1">
      <w:start w:val="1"/>
      <w:numFmt w:val="bullet"/>
      <w:lvlText w:val="–"/>
      <w:lvlJc w:val="left"/>
      <w:pPr>
        <w:tabs>
          <w:tab w:val="num" w:pos="3960"/>
        </w:tabs>
        <w:ind w:left="3960" w:hanging="360"/>
      </w:pPr>
      <w:rPr>
        <w:rFonts w:ascii="Arial" w:hAnsi="Arial" w:hint="default"/>
      </w:rPr>
    </w:lvl>
    <w:lvl w:ilvl="6" w:tplc="7E40CC46" w:tentative="1">
      <w:start w:val="1"/>
      <w:numFmt w:val="bullet"/>
      <w:lvlText w:val="–"/>
      <w:lvlJc w:val="left"/>
      <w:pPr>
        <w:tabs>
          <w:tab w:val="num" w:pos="4680"/>
        </w:tabs>
        <w:ind w:left="4680" w:hanging="360"/>
      </w:pPr>
      <w:rPr>
        <w:rFonts w:ascii="Arial" w:hAnsi="Arial" w:hint="default"/>
      </w:rPr>
    </w:lvl>
    <w:lvl w:ilvl="7" w:tplc="16923E68" w:tentative="1">
      <w:start w:val="1"/>
      <w:numFmt w:val="bullet"/>
      <w:lvlText w:val="–"/>
      <w:lvlJc w:val="left"/>
      <w:pPr>
        <w:tabs>
          <w:tab w:val="num" w:pos="5400"/>
        </w:tabs>
        <w:ind w:left="5400" w:hanging="360"/>
      </w:pPr>
      <w:rPr>
        <w:rFonts w:ascii="Arial" w:hAnsi="Arial" w:hint="default"/>
      </w:rPr>
    </w:lvl>
    <w:lvl w:ilvl="8" w:tplc="751AE85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7" w15:restartNumberingAfterBreak="0">
    <w:nsid w:val="216F601F"/>
    <w:multiLevelType w:val="hybridMultilevel"/>
    <w:tmpl w:val="B070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02017C"/>
    <w:multiLevelType w:val="hybridMultilevel"/>
    <w:tmpl w:val="5504FD1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7725A91"/>
    <w:multiLevelType w:val="hybridMultilevel"/>
    <w:tmpl w:val="87F68FA6"/>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7" w15:restartNumberingAfterBreak="0">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15:restartNumberingAfterBreak="0">
    <w:nsid w:val="4D2008D8"/>
    <w:multiLevelType w:val="hybridMultilevel"/>
    <w:tmpl w:val="EBF0E6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3"/>
  </w:num>
  <w:num w:numId="6">
    <w:abstractNumId w:val="3"/>
  </w:num>
  <w:num w:numId="7">
    <w:abstractNumId w:val="15"/>
  </w:num>
  <w:num w:numId="8">
    <w:abstractNumId w:val="5"/>
  </w:num>
  <w:num w:numId="9">
    <w:abstractNumId w:val="10"/>
  </w:num>
  <w:num w:numId="10">
    <w:abstractNumId w:val="28"/>
  </w:num>
  <w:num w:numId="11">
    <w:abstractNumId w:val="17"/>
  </w:num>
  <w:num w:numId="12">
    <w:abstractNumId w:val="16"/>
  </w:num>
  <w:num w:numId="13">
    <w:abstractNumId w:val="22"/>
  </w:num>
  <w:num w:numId="14">
    <w:abstractNumId w:val="24"/>
  </w:num>
  <w:num w:numId="15">
    <w:abstractNumId w:val="23"/>
  </w:num>
  <w:num w:numId="16">
    <w:abstractNumId w:val="13"/>
  </w:num>
  <w:num w:numId="17">
    <w:abstractNumId w:val="6"/>
  </w:num>
  <w:num w:numId="18">
    <w:abstractNumId w:val="20"/>
  </w:num>
  <w:num w:numId="19">
    <w:abstractNumId w:val="9"/>
  </w:num>
  <w:num w:numId="20">
    <w:abstractNumId w:val="26"/>
  </w:num>
  <w:num w:numId="21">
    <w:abstractNumId w:val="19"/>
  </w:num>
  <w:num w:numId="22">
    <w:abstractNumId w:val="18"/>
  </w:num>
  <w:num w:numId="23">
    <w:abstractNumId w:val="14"/>
  </w:num>
  <w:num w:numId="24">
    <w:abstractNumId w:val="12"/>
  </w:num>
  <w:num w:numId="25">
    <w:abstractNumId w:val="4"/>
  </w:num>
  <w:num w:numId="26">
    <w:abstractNumId w:val="27"/>
  </w:num>
  <w:num w:numId="27">
    <w:abstractNumId w:val="1"/>
  </w:num>
  <w:num w:numId="28">
    <w:abstractNumId w:val="7"/>
  </w:num>
  <w:num w:numId="29">
    <w:abstractNumId w:val="8"/>
  </w:num>
  <w:num w:numId="30">
    <w:abstractNumId w:val="21"/>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B0670"/>
    <w:rsid w:val="000C47C3"/>
    <w:rsid w:val="000D58AB"/>
    <w:rsid w:val="000D5C50"/>
    <w:rsid w:val="000F4DA9"/>
    <w:rsid w:val="000F76BA"/>
    <w:rsid w:val="00100B63"/>
    <w:rsid w:val="00104BC6"/>
    <w:rsid w:val="00107321"/>
    <w:rsid w:val="00123684"/>
    <w:rsid w:val="00133525"/>
    <w:rsid w:val="001501A9"/>
    <w:rsid w:val="0015771A"/>
    <w:rsid w:val="0016425D"/>
    <w:rsid w:val="001A4C42"/>
    <w:rsid w:val="001B77F2"/>
    <w:rsid w:val="001C21C3"/>
    <w:rsid w:val="001D02C2"/>
    <w:rsid w:val="001D0D11"/>
    <w:rsid w:val="001F021C"/>
    <w:rsid w:val="001F0C1D"/>
    <w:rsid w:val="001F1132"/>
    <w:rsid w:val="001F168B"/>
    <w:rsid w:val="001F55B7"/>
    <w:rsid w:val="002014D5"/>
    <w:rsid w:val="002018A2"/>
    <w:rsid w:val="00202C49"/>
    <w:rsid w:val="00212A5E"/>
    <w:rsid w:val="00231568"/>
    <w:rsid w:val="002347A2"/>
    <w:rsid w:val="00235ABE"/>
    <w:rsid w:val="00243CCE"/>
    <w:rsid w:val="00247926"/>
    <w:rsid w:val="002675F0"/>
    <w:rsid w:val="00276EE4"/>
    <w:rsid w:val="002A2CFF"/>
    <w:rsid w:val="002B6339"/>
    <w:rsid w:val="002C3F12"/>
    <w:rsid w:val="002E00EE"/>
    <w:rsid w:val="0030681F"/>
    <w:rsid w:val="0031080A"/>
    <w:rsid w:val="003172DC"/>
    <w:rsid w:val="00323040"/>
    <w:rsid w:val="00332C5F"/>
    <w:rsid w:val="003433A9"/>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345EC"/>
    <w:rsid w:val="0046275E"/>
    <w:rsid w:val="00471808"/>
    <w:rsid w:val="004826A9"/>
    <w:rsid w:val="004A4325"/>
    <w:rsid w:val="004B1249"/>
    <w:rsid w:val="004C1601"/>
    <w:rsid w:val="004D3578"/>
    <w:rsid w:val="004E213A"/>
    <w:rsid w:val="004F0988"/>
    <w:rsid w:val="004F3340"/>
    <w:rsid w:val="004F3E3D"/>
    <w:rsid w:val="004F7AEB"/>
    <w:rsid w:val="0053388B"/>
    <w:rsid w:val="00535773"/>
    <w:rsid w:val="00543E6C"/>
    <w:rsid w:val="0054458C"/>
    <w:rsid w:val="00565087"/>
    <w:rsid w:val="005651D4"/>
    <w:rsid w:val="00572E14"/>
    <w:rsid w:val="00575128"/>
    <w:rsid w:val="005973BE"/>
    <w:rsid w:val="005A3821"/>
    <w:rsid w:val="005A5986"/>
    <w:rsid w:val="005A5CE1"/>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768CA"/>
    <w:rsid w:val="008863E0"/>
    <w:rsid w:val="008C384C"/>
    <w:rsid w:val="008E2A12"/>
    <w:rsid w:val="008E6E4A"/>
    <w:rsid w:val="008E7986"/>
    <w:rsid w:val="0090271F"/>
    <w:rsid w:val="00902E23"/>
    <w:rsid w:val="009114D7"/>
    <w:rsid w:val="00911948"/>
    <w:rsid w:val="0091348E"/>
    <w:rsid w:val="00917CCB"/>
    <w:rsid w:val="00923D05"/>
    <w:rsid w:val="00942EC2"/>
    <w:rsid w:val="009461E6"/>
    <w:rsid w:val="00962067"/>
    <w:rsid w:val="009626D9"/>
    <w:rsid w:val="00976D69"/>
    <w:rsid w:val="00976DCC"/>
    <w:rsid w:val="009D34BB"/>
    <w:rsid w:val="009D4014"/>
    <w:rsid w:val="009F206A"/>
    <w:rsid w:val="009F37B7"/>
    <w:rsid w:val="009F5E43"/>
    <w:rsid w:val="00A0745E"/>
    <w:rsid w:val="00A10F02"/>
    <w:rsid w:val="00A122EC"/>
    <w:rsid w:val="00A164B4"/>
    <w:rsid w:val="00A26956"/>
    <w:rsid w:val="00A4666F"/>
    <w:rsid w:val="00A53724"/>
    <w:rsid w:val="00A73129"/>
    <w:rsid w:val="00A82346"/>
    <w:rsid w:val="00A92BA1"/>
    <w:rsid w:val="00AC6BC6"/>
    <w:rsid w:val="00AD577F"/>
    <w:rsid w:val="00AE3797"/>
    <w:rsid w:val="00B0316F"/>
    <w:rsid w:val="00B15449"/>
    <w:rsid w:val="00B22FC4"/>
    <w:rsid w:val="00B74630"/>
    <w:rsid w:val="00B93086"/>
    <w:rsid w:val="00BA19ED"/>
    <w:rsid w:val="00BA300B"/>
    <w:rsid w:val="00BA4B8D"/>
    <w:rsid w:val="00BB671F"/>
    <w:rsid w:val="00BC0F7D"/>
    <w:rsid w:val="00BC3B6B"/>
    <w:rsid w:val="00BC6E66"/>
    <w:rsid w:val="00BD026A"/>
    <w:rsid w:val="00BE3255"/>
    <w:rsid w:val="00BF128E"/>
    <w:rsid w:val="00BF3C3A"/>
    <w:rsid w:val="00C02031"/>
    <w:rsid w:val="00C1496A"/>
    <w:rsid w:val="00C24A67"/>
    <w:rsid w:val="00C33079"/>
    <w:rsid w:val="00C444B4"/>
    <w:rsid w:val="00C45231"/>
    <w:rsid w:val="00C72833"/>
    <w:rsid w:val="00C80F1D"/>
    <w:rsid w:val="00C9162E"/>
    <w:rsid w:val="00C92D2F"/>
    <w:rsid w:val="00C93F40"/>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7E00"/>
    <w:rsid w:val="00D9134D"/>
    <w:rsid w:val="00D96825"/>
    <w:rsid w:val="00DA7A03"/>
    <w:rsid w:val="00DB1818"/>
    <w:rsid w:val="00DC309B"/>
    <w:rsid w:val="00DC4DA2"/>
    <w:rsid w:val="00DD4C17"/>
    <w:rsid w:val="00DF2B1F"/>
    <w:rsid w:val="00DF6189"/>
    <w:rsid w:val="00DF62CD"/>
    <w:rsid w:val="00E00293"/>
    <w:rsid w:val="00E16509"/>
    <w:rsid w:val="00E169AD"/>
    <w:rsid w:val="00E226D4"/>
    <w:rsid w:val="00E27E04"/>
    <w:rsid w:val="00E44582"/>
    <w:rsid w:val="00E50039"/>
    <w:rsid w:val="00E52814"/>
    <w:rsid w:val="00E55E9B"/>
    <w:rsid w:val="00E72324"/>
    <w:rsid w:val="00E72ABE"/>
    <w:rsid w:val="00E77645"/>
    <w:rsid w:val="00E80D31"/>
    <w:rsid w:val="00EA6CC9"/>
    <w:rsid w:val="00EB0A3D"/>
    <w:rsid w:val="00EB1B6B"/>
    <w:rsid w:val="00EC4A25"/>
    <w:rsid w:val="00EE5AA7"/>
    <w:rsid w:val="00F015FB"/>
    <w:rsid w:val="00F025A2"/>
    <w:rsid w:val="00F04712"/>
    <w:rsid w:val="00F21311"/>
    <w:rsid w:val="00F22EC7"/>
    <w:rsid w:val="00F27E48"/>
    <w:rsid w:val="00F325C8"/>
    <w:rsid w:val="00F37DBA"/>
    <w:rsid w:val="00F62AEB"/>
    <w:rsid w:val="00F653B8"/>
    <w:rsid w:val="00F70647"/>
    <w:rsid w:val="00F726FF"/>
    <w:rsid w:val="00F83D08"/>
    <w:rsid w:val="00FA1266"/>
    <w:rsid w:val="00FC1192"/>
    <w:rsid w:val="00FC2432"/>
    <w:rsid w:val="00FD0E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uiPriority w:val="34"/>
    <w:qFormat/>
    <w:rsid w:val="005A3821"/>
    <w:pPr>
      <w:spacing w:after="0"/>
      <w:ind w:firstLineChars="200" w:firstLine="420"/>
    </w:pPr>
    <w:rPr>
      <w:rFonts w:ascii="SimSun" w:eastAsia="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 w:type="character" w:customStyle="1" w:styleId="B1Char1">
    <w:name w:val="B1 Char1"/>
    <w:qFormat/>
    <w:rsid w:val="00E80D31"/>
    <w:rPr>
      <w:rFonts w:eastAsia="Times New Roman"/>
    </w:rPr>
  </w:style>
  <w:style w:type="character" w:customStyle="1" w:styleId="CRCoverPageChar">
    <w:name w:val="CR Cover Page Char"/>
    <w:link w:val="CRCoverPage"/>
    <w:locked/>
    <w:rsid w:val="00BD026A"/>
    <w:rPr>
      <w:rFonts w:ascii="Arial" w:hAnsi="Arial" w:cs="Arial"/>
      <w:lang w:eastAsia="en-US"/>
    </w:rPr>
  </w:style>
  <w:style w:type="paragraph" w:customStyle="1" w:styleId="CRCoverPage">
    <w:name w:val="CR Cover Page"/>
    <w:next w:val="Normal"/>
    <w:link w:val="CRCoverPageChar"/>
    <w:rsid w:val="00BD026A"/>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0044">
      <w:bodyDiv w:val="1"/>
      <w:marLeft w:val="0"/>
      <w:marRight w:val="0"/>
      <w:marTop w:val="0"/>
      <w:marBottom w:val="0"/>
      <w:divBdr>
        <w:top w:val="none" w:sz="0" w:space="0" w:color="auto"/>
        <w:left w:val="none" w:sz="0" w:space="0" w:color="auto"/>
        <w:bottom w:val="none" w:sz="0" w:space="0" w:color="auto"/>
        <w:right w:val="none" w:sz="0" w:space="0" w:color="auto"/>
      </w:divBdr>
    </w:div>
    <w:div w:id="894894507">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 w:id="1991208152">
      <w:bodyDiv w:val="1"/>
      <w:marLeft w:val="0"/>
      <w:marRight w:val="0"/>
      <w:marTop w:val="0"/>
      <w:marBottom w:val="0"/>
      <w:divBdr>
        <w:top w:val="none" w:sz="0" w:space="0" w:color="auto"/>
        <w:left w:val="none" w:sz="0" w:space="0" w:color="auto"/>
        <w:bottom w:val="none" w:sz="0" w:space="0" w:color="auto"/>
        <w:right w:val="none" w:sz="0" w:space="0" w:color="auto"/>
      </w:divBdr>
      <w:divsChild>
        <w:div w:id="16448529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portal.3gpp.org/desktopmodules/WorkItem/WorkItemDetails.aspx?workitemId=840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4746C-9106-594A-B13D-73C33BEA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4</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Rapporteur</cp:lastModifiedBy>
  <cp:revision>6</cp:revision>
  <cp:lastPrinted>2019-02-25T14:05:00Z</cp:lastPrinted>
  <dcterms:created xsi:type="dcterms:W3CDTF">2020-05-14T19:26:00Z</dcterms:created>
  <dcterms:modified xsi:type="dcterms:W3CDTF">2020-05-15T23:03:00Z</dcterms:modified>
  <cp:category/>
</cp:coreProperties>
</file>